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52" w:rsidRDefault="00C72C52" w:rsidP="00C72C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Worship in the Promised Land, Dt. 26, Part 20</w:t>
      </w:r>
    </w:p>
    <w:p w:rsidR="00C72C52" w:rsidRDefault="00C72C52" w:rsidP="00C72C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(Dt. 12:1-28:68)</w:t>
      </w:r>
    </w:p>
    <w:p w:rsidR="00C72C52" w:rsidRDefault="00C72C52" w:rsidP="00C72C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C72C52" w:rsidRPr="00E77A66" w:rsidRDefault="00C72C52" w:rsidP="00C72C52">
      <w:pPr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72C52" w:rsidRDefault="00C72C52" w:rsidP="00C72C5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C72C52" w:rsidRDefault="00C72C52" w:rsidP="00C72C5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>
        <w:rPr>
          <w:rFonts w:ascii="Times New Roman" w:hAnsi="Times New Roman" w:cs="Times New Roman"/>
          <w:i/>
          <w:sz w:val="16"/>
          <w:szCs w:val="16"/>
        </w:rPr>
        <w:t>“Children of the LORD”</w:t>
      </w:r>
      <w:r>
        <w:rPr>
          <w:rFonts w:ascii="Times New Roman" w:hAnsi="Times New Roman" w:cs="Times New Roman"/>
          <w:sz w:val="16"/>
          <w:szCs w:val="16"/>
        </w:rPr>
        <w:t xml:space="preserve"> (Dt. 14:1-2) &gt; </w:t>
      </w:r>
    </w:p>
    <w:p w:rsidR="00C72C52" w:rsidRDefault="00C72C52" w:rsidP="00C72C5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B. C. D. E. F. G. H. I. Concerning Faithfulness (22:1-12)</w:t>
      </w:r>
    </w:p>
    <w:p w:rsidR="00C72C52" w:rsidRDefault="00C72C52" w:rsidP="00C72C5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J. Concerning Foreigners (23:1-8)</w:t>
      </w:r>
    </w:p>
    <w:p w:rsidR="00C72C52" w:rsidRDefault="00C72C52" w:rsidP="00C72C5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K. Concerning Forbidden Things</w:t>
      </w:r>
    </w:p>
    <w:p w:rsidR="00C72C52" w:rsidRDefault="00C72C52" w:rsidP="00C72C5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L. Concerning Fitness: 1. Divorce 2. </w:t>
      </w:r>
      <w:proofErr w:type="gramStart"/>
      <w:r>
        <w:rPr>
          <w:rFonts w:ascii="Times New Roman" w:hAnsi="Times New Roman" w:cs="Times New Roman"/>
          <w:sz w:val="16"/>
          <w:szCs w:val="16"/>
        </w:rPr>
        <w:t>Newly-weds 3.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Pledges 4.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Kidnapping 5.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Leprosy 6.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Injustice 7.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Justice 8.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Generosity  </w:t>
      </w:r>
    </w:p>
    <w:p w:rsidR="00C72C52" w:rsidRDefault="00C72C52" w:rsidP="00C72C5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M. Concerning Feeling (for others) &gt; Criminals, Cows, Widows</w:t>
      </w:r>
    </w:p>
    <w:p w:rsidR="00C72C52" w:rsidRDefault="00EC6304" w:rsidP="00C72C5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N. Concerning Finances</w:t>
      </w:r>
    </w:p>
    <w:p w:rsidR="00B604D5" w:rsidRPr="003B5461" w:rsidRDefault="00EC6304" w:rsidP="00EC6304">
      <w:pPr>
        <w:jc w:val="center"/>
        <w:rPr>
          <w:b/>
        </w:rPr>
      </w:pPr>
      <w:r w:rsidRPr="003B5461">
        <w:rPr>
          <w:rFonts w:ascii="Times New Roman" w:hAnsi="Times New Roman" w:cs="Times New Roman"/>
          <w:b/>
        </w:rPr>
        <w:t>Concerning Finances</w:t>
      </w:r>
    </w:p>
    <w:p w:rsidR="00EC6304" w:rsidRPr="003B5461" w:rsidRDefault="00EC6304" w:rsidP="00C72C52">
      <w:pPr>
        <w:contextualSpacing/>
        <w:rPr>
          <w:rFonts w:ascii="Times New Roman" w:hAnsi="Times New Roman" w:cs="Times New Roman"/>
          <w:b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>PREMISE:  The LORD owned the Promised Land and “rented” it out to Israel, expecting tithes coming from the heart for His blessings.</w:t>
      </w:r>
      <w:r w:rsidR="00F329B5" w:rsidRPr="003B5461">
        <w:rPr>
          <w:rFonts w:ascii="Times New Roman" w:hAnsi="Times New Roman" w:cs="Times New Roman"/>
          <w:b/>
          <w:lang w:bidi="he-IL"/>
        </w:rPr>
        <w:t xml:space="preserve">  The “rent” money went to others as directed by the Lord to show love for the Lord!</w:t>
      </w:r>
    </w:p>
    <w:p w:rsidR="00EC6304" w:rsidRPr="003B5461" w:rsidRDefault="00F329B5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>&gt;</w:t>
      </w:r>
      <w:r w:rsidRPr="003B5461">
        <w:rPr>
          <w:rFonts w:ascii="Times New Roman" w:hAnsi="Times New Roman" w:cs="Times New Roman"/>
          <w:lang w:bidi="he-IL"/>
        </w:rPr>
        <w:t xml:space="preserve"> How much does God charge for air, water, &amp; sunshine on the “rented” facility called earth? Christians are to show love by giving tithe as directed by Lord! </w:t>
      </w:r>
    </w:p>
    <w:p w:rsidR="00F329B5" w:rsidRPr="003B5461" w:rsidRDefault="00F329B5" w:rsidP="00C72C52">
      <w:pPr>
        <w:contextualSpacing/>
        <w:rPr>
          <w:rFonts w:ascii="Times New Roman" w:hAnsi="Times New Roman" w:cs="Times New Roman"/>
          <w:lang w:bidi="he-IL"/>
        </w:rPr>
      </w:pPr>
    </w:p>
    <w:p w:rsidR="00EF7A02" w:rsidRPr="003B5461" w:rsidRDefault="00EC6304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>*</w:t>
      </w:r>
      <w:r w:rsidR="00EF7A02" w:rsidRPr="003B5461">
        <w:rPr>
          <w:rFonts w:ascii="Times New Roman" w:hAnsi="Times New Roman" w:cs="Times New Roman"/>
          <w:lang w:bidi="he-IL"/>
        </w:rPr>
        <w:t>Tithe Principle &gt; Gen. 14:26 &gt; Mt. 23:23 &amp; I Cor. 9:13-14</w:t>
      </w:r>
      <w:r w:rsidRPr="003B5461">
        <w:rPr>
          <w:rFonts w:ascii="Times New Roman" w:hAnsi="Times New Roman" w:cs="Times New Roman"/>
          <w:lang w:bidi="he-IL"/>
        </w:rPr>
        <w:t xml:space="preserve"> &gt; Tithing for OT Israel and NT churches! </w:t>
      </w:r>
    </w:p>
    <w:p w:rsidR="00C72C52" w:rsidRPr="003B5461" w:rsidRDefault="00EC6304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>*</w:t>
      </w:r>
      <w:r w:rsidR="00E32841" w:rsidRPr="003B5461">
        <w:rPr>
          <w:rFonts w:ascii="Times New Roman" w:hAnsi="Times New Roman" w:cs="Times New Roman"/>
          <w:lang w:bidi="he-IL"/>
        </w:rPr>
        <w:t>Tithe system = seven year cycle: (3, 6, 7 [no tithe])</w:t>
      </w:r>
    </w:p>
    <w:p w:rsidR="00E32841" w:rsidRPr="003B5461" w:rsidRDefault="00EC6304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>*</w:t>
      </w:r>
      <w:r w:rsidR="00E32841" w:rsidRPr="003B5461">
        <w:rPr>
          <w:rFonts w:ascii="Times New Roman" w:hAnsi="Times New Roman" w:cs="Times New Roman"/>
          <w:lang w:bidi="he-IL"/>
        </w:rPr>
        <w:t>Tithe #1 &gt; Levites (Num. 18:21:26) &gt; tithe to Priests (Neh. 10:37-38)</w:t>
      </w:r>
    </w:p>
    <w:p w:rsidR="00E32841" w:rsidRPr="003B5461" w:rsidRDefault="00EC6304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>*</w:t>
      </w:r>
      <w:r w:rsidR="00E32841" w:rsidRPr="003B5461">
        <w:rPr>
          <w:rFonts w:ascii="Times New Roman" w:hAnsi="Times New Roman" w:cs="Times New Roman"/>
          <w:lang w:bidi="he-IL"/>
        </w:rPr>
        <w:t>Tithe #2 &gt; Festival (Dt. 14:22-27)</w:t>
      </w:r>
    </w:p>
    <w:p w:rsidR="00E32841" w:rsidRPr="003B5461" w:rsidRDefault="00EC6304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>*</w:t>
      </w:r>
      <w:r w:rsidR="00E32841" w:rsidRPr="003B5461">
        <w:rPr>
          <w:rFonts w:ascii="Times New Roman" w:hAnsi="Times New Roman" w:cs="Times New Roman"/>
          <w:lang w:bidi="he-IL"/>
        </w:rPr>
        <w:t>Tithe #3 &gt; Poor (Dt.</w:t>
      </w:r>
      <w:r w:rsidR="00291481">
        <w:rPr>
          <w:rFonts w:ascii="Times New Roman" w:hAnsi="Times New Roman" w:cs="Times New Roman"/>
          <w:lang w:bidi="he-IL"/>
        </w:rPr>
        <w:t xml:space="preserve"> 14:</w:t>
      </w:r>
      <w:r w:rsidR="00E32841" w:rsidRPr="003B5461">
        <w:rPr>
          <w:rFonts w:ascii="Times New Roman" w:hAnsi="Times New Roman" w:cs="Times New Roman"/>
          <w:lang w:bidi="he-IL"/>
        </w:rPr>
        <w:t>28-29)</w:t>
      </w:r>
    </w:p>
    <w:p w:rsidR="00EF7A02" w:rsidRPr="003B5461" w:rsidRDefault="00F329B5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>Background</w:t>
      </w:r>
      <w:r w:rsidRPr="003B5461">
        <w:rPr>
          <w:rFonts w:ascii="Times New Roman" w:hAnsi="Times New Roman" w:cs="Times New Roman"/>
          <w:lang w:bidi="he-IL"/>
        </w:rPr>
        <w:t>: Two ceremonies at different times in different places: 1) first offering of firstfruits at sanctuary (vv. 1-11); 2) third year offering in settlements (</w:t>
      </w:r>
      <w:r w:rsidR="00F04C68" w:rsidRPr="003B5461">
        <w:rPr>
          <w:rFonts w:ascii="Times New Roman" w:hAnsi="Times New Roman" w:cs="Times New Roman"/>
          <w:lang w:bidi="he-IL"/>
        </w:rPr>
        <w:t xml:space="preserve">vv. 12-15 &gt; </w:t>
      </w:r>
      <w:r w:rsidRPr="003B5461">
        <w:rPr>
          <w:rFonts w:ascii="Times New Roman" w:hAnsi="Times New Roman" w:cs="Times New Roman"/>
          <w:lang w:bidi="he-IL"/>
        </w:rPr>
        <w:t>the triennial tithe)</w:t>
      </w:r>
      <w:r w:rsidR="00F04C68" w:rsidRPr="003B5461">
        <w:rPr>
          <w:rFonts w:ascii="Times New Roman" w:hAnsi="Times New Roman" w:cs="Times New Roman"/>
          <w:lang w:bidi="he-IL"/>
        </w:rPr>
        <w:t>.</w:t>
      </w:r>
      <w:r w:rsidRPr="003B5461">
        <w:rPr>
          <w:rFonts w:ascii="Times New Roman" w:hAnsi="Times New Roman" w:cs="Times New Roman"/>
          <w:lang w:bidi="he-IL"/>
        </w:rPr>
        <w:t xml:space="preserve"> </w:t>
      </w:r>
      <w:r w:rsidR="00291481">
        <w:rPr>
          <w:rFonts w:ascii="Times New Roman" w:hAnsi="Times New Roman" w:cs="Times New Roman"/>
          <w:lang w:bidi="he-IL"/>
        </w:rPr>
        <w:t xml:space="preserve">Cf. also Lev. 23:1 ff. </w:t>
      </w:r>
      <w:r w:rsidR="00A667BD">
        <w:rPr>
          <w:rFonts w:ascii="Times New Roman" w:hAnsi="Times New Roman" w:cs="Times New Roman"/>
          <w:lang w:bidi="he-IL"/>
        </w:rPr>
        <w:t>(f. firstfruits = 2</w:t>
      </w:r>
      <w:r w:rsidR="00A667BD" w:rsidRPr="00A667BD">
        <w:rPr>
          <w:rFonts w:ascii="Times New Roman" w:hAnsi="Times New Roman" w:cs="Times New Roman"/>
          <w:vertAlign w:val="superscript"/>
          <w:lang w:bidi="he-IL"/>
        </w:rPr>
        <w:t>nd</w:t>
      </w:r>
      <w:r w:rsidR="00A667BD">
        <w:rPr>
          <w:rFonts w:ascii="Times New Roman" w:hAnsi="Times New Roman" w:cs="Times New Roman"/>
          <w:lang w:bidi="he-IL"/>
        </w:rPr>
        <w:t xml:space="preserve"> day Nisan 16)</w:t>
      </w:r>
    </w:p>
    <w:p w:rsidR="00A667BD" w:rsidRDefault="00A667BD" w:rsidP="00C72C52">
      <w:pPr>
        <w:contextualSpacing/>
        <w:rPr>
          <w:rFonts w:ascii="Times New Roman" w:hAnsi="Times New Roman" w:cs="Times New Roman"/>
          <w:b/>
          <w:lang w:bidi="he-IL"/>
        </w:rPr>
      </w:pPr>
    </w:p>
    <w:p w:rsidR="00C72C52" w:rsidRPr="003B5461" w:rsidRDefault="00C72C52" w:rsidP="00C72C52">
      <w:pPr>
        <w:contextualSpacing/>
        <w:rPr>
          <w:rFonts w:ascii="Times New Roman" w:hAnsi="Times New Roman" w:cs="Times New Roman"/>
          <w:b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>I.</w:t>
      </w:r>
      <w:r w:rsidR="00B4056A" w:rsidRPr="003B5461">
        <w:rPr>
          <w:rFonts w:ascii="Times New Roman" w:hAnsi="Times New Roman" w:cs="Times New Roman"/>
          <w:b/>
          <w:lang w:bidi="he-IL"/>
        </w:rPr>
        <w:t xml:space="preserve"> The Gift of the Land (v. 1)</w:t>
      </w:r>
    </w:p>
    <w:p w:rsidR="00C72C52" w:rsidRPr="003B5461" w:rsidRDefault="00DE5CB8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 xml:space="preserve">A. </w:t>
      </w:r>
      <w:proofErr w:type="gramStart"/>
      <w:r w:rsidRPr="003B5461">
        <w:rPr>
          <w:rFonts w:ascii="Times New Roman" w:hAnsi="Times New Roman" w:cs="Times New Roman"/>
          <w:lang w:bidi="he-IL"/>
        </w:rPr>
        <w:t>The</w:t>
      </w:r>
      <w:proofErr w:type="gramEnd"/>
      <w:r w:rsidRPr="003B5461">
        <w:rPr>
          <w:rFonts w:ascii="Times New Roman" w:hAnsi="Times New Roman" w:cs="Times New Roman"/>
          <w:lang w:bidi="he-IL"/>
        </w:rPr>
        <w:t xml:space="preserve"> Possessor (v. 1a)</w:t>
      </w:r>
      <w:r w:rsidR="00F04C68" w:rsidRPr="003B5461">
        <w:rPr>
          <w:rFonts w:ascii="Times New Roman" w:hAnsi="Times New Roman" w:cs="Times New Roman"/>
          <w:lang w:bidi="he-IL"/>
        </w:rPr>
        <w:t xml:space="preserve"> &gt; LORD God gives</w:t>
      </w:r>
    </w:p>
    <w:p w:rsidR="00DE5CB8" w:rsidRPr="003B5461" w:rsidRDefault="00DE5CB8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 xml:space="preserve">B. </w:t>
      </w:r>
      <w:proofErr w:type="gramStart"/>
      <w:r w:rsidRPr="003B5461">
        <w:rPr>
          <w:rFonts w:ascii="Times New Roman" w:hAnsi="Times New Roman" w:cs="Times New Roman"/>
          <w:lang w:bidi="he-IL"/>
        </w:rPr>
        <w:t>The</w:t>
      </w:r>
      <w:proofErr w:type="gramEnd"/>
      <w:r w:rsidRPr="003B5461">
        <w:rPr>
          <w:rFonts w:ascii="Times New Roman" w:hAnsi="Times New Roman" w:cs="Times New Roman"/>
          <w:lang w:bidi="he-IL"/>
        </w:rPr>
        <w:t xml:space="preserve"> Possession (v. 1b)</w:t>
      </w:r>
      <w:r w:rsidR="00F04C68" w:rsidRPr="003B5461">
        <w:rPr>
          <w:rFonts w:ascii="Times New Roman" w:hAnsi="Times New Roman" w:cs="Times New Roman"/>
          <w:lang w:bidi="he-IL"/>
        </w:rPr>
        <w:t xml:space="preserve"> &gt; a gifted inheritance</w:t>
      </w:r>
    </w:p>
    <w:p w:rsidR="00EC6304" w:rsidRPr="003B5461" w:rsidRDefault="00EC6304" w:rsidP="00C72C52">
      <w:pPr>
        <w:contextualSpacing/>
        <w:rPr>
          <w:rFonts w:ascii="Times New Roman" w:hAnsi="Times New Roman" w:cs="Times New Roman"/>
          <w:lang w:bidi="he-IL"/>
        </w:rPr>
      </w:pPr>
    </w:p>
    <w:p w:rsidR="00C72C52" w:rsidRPr="003B5461" w:rsidRDefault="00C72C52" w:rsidP="00C72C52">
      <w:pPr>
        <w:contextualSpacing/>
        <w:rPr>
          <w:rFonts w:ascii="Times New Roman" w:hAnsi="Times New Roman" w:cs="Times New Roman"/>
          <w:b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>II.</w:t>
      </w:r>
      <w:r w:rsidR="00B4056A" w:rsidRPr="003B5461">
        <w:rPr>
          <w:rFonts w:ascii="Times New Roman" w:hAnsi="Times New Roman" w:cs="Times New Roman"/>
          <w:b/>
          <w:lang w:bidi="he-IL"/>
        </w:rPr>
        <w:t xml:space="preserve"> The Growth in the Land (vv. 2-4)</w:t>
      </w:r>
    </w:p>
    <w:p w:rsidR="00B4056A" w:rsidRPr="003B5461" w:rsidRDefault="00DE5CB8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 xml:space="preserve">A. </w:t>
      </w:r>
      <w:proofErr w:type="gramStart"/>
      <w:r w:rsidRPr="003B5461">
        <w:rPr>
          <w:rFonts w:ascii="Times New Roman" w:hAnsi="Times New Roman" w:cs="Times New Roman"/>
          <w:lang w:bidi="he-IL"/>
        </w:rPr>
        <w:t>The</w:t>
      </w:r>
      <w:proofErr w:type="gramEnd"/>
      <w:r w:rsidRPr="003B5461">
        <w:rPr>
          <w:rFonts w:ascii="Times New Roman" w:hAnsi="Times New Roman" w:cs="Times New Roman"/>
          <w:lang w:bidi="he-IL"/>
        </w:rPr>
        <w:t xml:space="preserve"> Produce (v. </w:t>
      </w:r>
      <w:r w:rsidR="002A52ED" w:rsidRPr="003B5461">
        <w:rPr>
          <w:rFonts w:ascii="Times New Roman" w:hAnsi="Times New Roman" w:cs="Times New Roman"/>
          <w:lang w:bidi="he-IL"/>
        </w:rPr>
        <w:t>2a)</w:t>
      </w:r>
      <w:r w:rsidR="00F04C68" w:rsidRPr="003B5461">
        <w:rPr>
          <w:rFonts w:ascii="Times New Roman" w:hAnsi="Times New Roman" w:cs="Times New Roman"/>
          <w:lang w:bidi="he-IL"/>
        </w:rPr>
        <w:t xml:space="preserve"> &gt; fresh produce and not the product (grapes and not juice)</w:t>
      </w:r>
    </w:p>
    <w:p w:rsidR="00DE5CB8" w:rsidRPr="003B5461" w:rsidRDefault="00DE5CB8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>B. The Place</w:t>
      </w:r>
      <w:r w:rsidR="002A52ED" w:rsidRPr="003B5461">
        <w:rPr>
          <w:rFonts w:ascii="Times New Roman" w:hAnsi="Times New Roman" w:cs="Times New Roman"/>
          <w:lang w:bidi="he-IL"/>
        </w:rPr>
        <w:t xml:space="preserve"> (v. 2b)</w:t>
      </w:r>
      <w:r w:rsidR="00F04C68" w:rsidRPr="003B5461">
        <w:rPr>
          <w:rFonts w:ascii="Times New Roman" w:hAnsi="Times New Roman" w:cs="Times New Roman"/>
          <w:lang w:bidi="he-IL"/>
        </w:rPr>
        <w:t xml:space="preserve"> &gt; </w:t>
      </w:r>
      <w:r w:rsidR="00A41C59" w:rsidRPr="003B5461">
        <w:rPr>
          <w:rFonts w:ascii="Times New Roman" w:hAnsi="Times New Roman" w:cs="Times New Roman"/>
          <w:lang w:bidi="he-IL"/>
        </w:rPr>
        <w:t xml:space="preserve">Dt. 12:5, 11 &gt; </w:t>
      </w:r>
      <w:r w:rsidR="00F04C68" w:rsidRPr="003B5461">
        <w:rPr>
          <w:rFonts w:ascii="Times New Roman" w:hAnsi="Times New Roman" w:cs="Times New Roman"/>
          <w:lang w:bidi="he-IL"/>
        </w:rPr>
        <w:t>Gilgal, Bethel, Shechem, Shiloh</w:t>
      </w:r>
    </w:p>
    <w:p w:rsidR="00DE5CB8" w:rsidRPr="003B5461" w:rsidRDefault="00DE5CB8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>C. The Priest</w:t>
      </w:r>
      <w:r w:rsidR="002A52ED" w:rsidRPr="003B5461">
        <w:rPr>
          <w:rFonts w:ascii="Times New Roman" w:hAnsi="Times New Roman" w:cs="Times New Roman"/>
          <w:lang w:bidi="he-IL"/>
        </w:rPr>
        <w:t xml:space="preserve"> (v. 3a)</w:t>
      </w:r>
      <w:r w:rsidR="00A41C59" w:rsidRPr="003B5461">
        <w:rPr>
          <w:rFonts w:ascii="Times New Roman" w:hAnsi="Times New Roman" w:cs="Times New Roman"/>
          <w:lang w:bidi="he-IL"/>
        </w:rPr>
        <w:t xml:space="preserve"> </w:t>
      </w:r>
    </w:p>
    <w:p w:rsidR="00DE5CB8" w:rsidRPr="003B5461" w:rsidRDefault="00DE5CB8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 xml:space="preserve">D. </w:t>
      </w:r>
      <w:proofErr w:type="gramStart"/>
      <w:r w:rsidRPr="003B5461">
        <w:rPr>
          <w:rFonts w:ascii="Times New Roman" w:hAnsi="Times New Roman" w:cs="Times New Roman"/>
          <w:lang w:bidi="he-IL"/>
        </w:rPr>
        <w:t>The</w:t>
      </w:r>
      <w:proofErr w:type="gramEnd"/>
      <w:r w:rsidRPr="003B5461">
        <w:rPr>
          <w:rFonts w:ascii="Times New Roman" w:hAnsi="Times New Roman" w:cs="Times New Roman"/>
          <w:lang w:bidi="he-IL"/>
        </w:rPr>
        <w:t xml:space="preserve"> Profession</w:t>
      </w:r>
      <w:r w:rsidR="002A52ED" w:rsidRPr="003B5461">
        <w:rPr>
          <w:rFonts w:ascii="Times New Roman" w:hAnsi="Times New Roman" w:cs="Times New Roman"/>
          <w:lang w:bidi="he-IL"/>
        </w:rPr>
        <w:t xml:space="preserve"> (v. 3b)</w:t>
      </w:r>
      <w:r w:rsidR="00A41C59" w:rsidRPr="003B5461">
        <w:rPr>
          <w:rFonts w:ascii="Times New Roman" w:hAnsi="Times New Roman" w:cs="Times New Roman"/>
          <w:lang w:bidi="he-IL"/>
        </w:rPr>
        <w:t xml:space="preserve"> &gt; recognition of Lord’s leading and blessing!</w:t>
      </w:r>
    </w:p>
    <w:p w:rsidR="002A52ED" w:rsidRPr="003B5461" w:rsidRDefault="002A52ED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 xml:space="preserve">E. </w:t>
      </w:r>
      <w:proofErr w:type="gramStart"/>
      <w:r w:rsidRPr="003B5461">
        <w:rPr>
          <w:rFonts w:ascii="Times New Roman" w:hAnsi="Times New Roman" w:cs="Times New Roman"/>
          <w:lang w:bidi="he-IL"/>
        </w:rPr>
        <w:t>The</w:t>
      </w:r>
      <w:proofErr w:type="gramEnd"/>
      <w:r w:rsidRPr="003B5461">
        <w:rPr>
          <w:rFonts w:ascii="Times New Roman" w:hAnsi="Times New Roman" w:cs="Times New Roman"/>
          <w:lang w:bidi="he-IL"/>
        </w:rPr>
        <w:t xml:space="preserve"> Presentation (v. 4)</w:t>
      </w:r>
      <w:r w:rsidR="00A41C59" w:rsidRPr="003B5461">
        <w:rPr>
          <w:rFonts w:ascii="Times New Roman" w:hAnsi="Times New Roman" w:cs="Times New Roman"/>
          <w:lang w:bidi="he-IL"/>
        </w:rPr>
        <w:t xml:space="preserve"> &gt; before bronze altar outside of tent but not for sacrifice.</w:t>
      </w:r>
    </w:p>
    <w:p w:rsidR="00EC6304" w:rsidRPr="003B5461" w:rsidRDefault="00EC6304" w:rsidP="00C72C52">
      <w:pPr>
        <w:contextualSpacing/>
        <w:rPr>
          <w:rFonts w:ascii="Times New Roman" w:hAnsi="Times New Roman" w:cs="Times New Roman"/>
          <w:b/>
          <w:lang w:bidi="he-IL"/>
        </w:rPr>
      </w:pPr>
    </w:p>
    <w:p w:rsidR="00C72C52" w:rsidRPr="003B5461" w:rsidRDefault="00C72C52" w:rsidP="00C72C52">
      <w:pPr>
        <w:contextualSpacing/>
        <w:rPr>
          <w:rFonts w:ascii="Times New Roman" w:hAnsi="Times New Roman" w:cs="Times New Roman"/>
          <w:b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>III.</w:t>
      </w:r>
      <w:r w:rsidR="00B4056A" w:rsidRPr="003B5461">
        <w:rPr>
          <w:rFonts w:ascii="Times New Roman" w:hAnsi="Times New Roman" w:cs="Times New Roman"/>
          <w:b/>
          <w:lang w:bidi="he-IL"/>
        </w:rPr>
        <w:t xml:space="preserve"> The Grief before the Land (vv. 5-6)</w:t>
      </w:r>
    </w:p>
    <w:p w:rsidR="00B4056A" w:rsidRPr="003B5461" w:rsidRDefault="002A52ED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>A. Their History (v. 5)</w:t>
      </w:r>
      <w:r w:rsidR="00A41C59" w:rsidRPr="003B5461">
        <w:rPr>
          <w:rFonts w:ascii="Times New Roman" w:hAnsi="Times New Roman" w:cs="Times New Roman"/>
          <w:lang w:bidi="he-IL"/>
        </w:rPr>
        <w:t xml:space="preserve"> </w:t>
      </w:r>
    </w:p>
    <w:p w:rsidR="00A41C59" w:rsidRPr="003B5461" w:rsidRDefault="00A41C59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</w:r>
      <w:r w:rsidRPr="003B5461">
        <w:rPr>
          <w:rFonts w:ascii="Times New Roman" w:hAnsi="Times New Roman" w:cs="Times New Roman"/>
          <w:lang w:bidi="he-IL"/>
        </w:rPr>
        <w:tab/>
        <w:t>1. Jacob the “Syrian”</w:t>
      </w:r>
    </w:p>
    <w:p w:rsidR="00A41C59" w:rsidRPr="003B5461" w:rsidRDefault="00A41C59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</w:r>
      <w:r w:rsidRPr="003B5461">
        <w:rPr>
          <w:rFonts w:ascii="Times New Roman" w:hAnsi="Times New Roman" w:cs="Times New Roman"/>
          <w:lang w:bidi="he-IL"/>
        </w:rPr>
        <w:tab/>
        <w:t xml:space="preserve">2. He resided Aram (Syria) or Mesopotamia (Gen. 28:5) and tied to Laban of </w:t>
      </w:r>
      <w:proofErr w:type="spellStart"/>
      <w:r w:rsidRPr="003B5461">
        <w:rPr>
          <w:rFonts w:ascii="Times New Roman" w:hAnsi="Times New Roman" w:cs="Times New Roman"/>
          <w:lang w:bidi="he-IL"/>
        </w:rPr>
        <w:t>Padan</w:t>
      </w:r>
      <w:proofErr w:type="spellEnd"/>
      <w:r w:rsidRPr="003B5461">
        <w:rPr>
          <w:rFonts w:ascii="Times New Roman" w:hAnsi="Times New Roman" w:cs="Times New Roman"/>
          <w:lang w:bidi="he-IL"/>
        </w:rPr>
        <w:t>-Aram</w:t>
      </w:r>
    </w:p>
    <w:p w:rsidR="002A52ED" w:rsidRPr="003B5461" w:rsidRDefault="002A52ED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>B. Their Humility (v. 6)</w:t>
      </w:r>
      <w:r w:rsidR="003B5461" w:rsidRPr="003B5461">
        <w:rPr>
          <w:rFonts w:ascii="Times New Roman" w:hAnsi="Times New Roman" w:cs="Times New Roman"/>
          <w:lang w:bidi="he-IL"/>
        </w:rPr>
        <w:t xml:space="preserve"> &gt; Egyptian bondage humbled them.</w:t>
      </w:r>
    </w:p>
    <w:p w:rsidR="00EC6304" w:rsidRPr="003B5461" w:rsidRDefault="00EC6304" w:rsidP="00C72C52">
      <w:pPr>
        <w:contextualSpacing/>
        <w:rPr>
          <w:rFonts w:ascii="Times New Roman" w:hAnsi="Times New Roman" w:cs="Times New Roman"/>
          <w:b/>
          <w:lang w:bidi="he-IL"/>
        </w:rPr>
      </w:pPr>
    </w:p>
    <w:p w:rsidR="00C72C52" w:rsidRPr="003B5461" w:rsidRDefault="00B4056A" w:rsidP="00C72C52">
      <w:pPr>
        <w:contextualSpacing/>
        <w:rPr>
          <w:rFonts w:ascii="Times New Roman" w:hAnsi="Times New Roman" w:cs="Times New Roman"/>
          <w:b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>IV. The Goodness because of the Land (vv. 7-11)</w:t>
      </w:r>
    </w:p>
    <w:p w:rsidR="002A52ED" w:rsidRPr="003B5461" w:rsidRDefault="002A52ED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b/>
          <w:lang w:bidi="he-IL"/>
        </w:rPr>
        <w:tab/>
      </w:r>
      <w:r w:rsidRPr="003B5461">
        <w:rPr>
          <w:rFonts w:ascii="Times New Roman" w:hAnsi="Times New Roman" w:cs="Times New Roman"/>
          <w:lang w:bidi="he-IL"/>
        </w:rPr>
        <w:t>A. Their Repentance (v. 7)</w:t>
      </w:r>
      <w:r w:rsidR="003B5461" w:rsidRPr="003B5461">
        <w:rPr>
          <w:rFonts w:ascii="Times New Roman" w:hAnsi="Times New Roman" w:cs="Times New Roman"/>
          <w:lang w:bidi="he-IL"/>
        </w:rPr>
        <w:t xml:space="preserve"> &gt; Ex. 2:23</w:t>
      </w:r>
    </w:p>
    <w:p w:rsidR="002A52ED" w:rsidRPr="003B5461" w:rsidRDefault="002A52ED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>B. Their Redemption (v. 8)</w:t>
      </w:r>
      <w:r w:rsidR="003B5461" w:rsidRPr="003B5461">
        <w:rPr>
          <w:rFonts w:ascii="Times New Roman" w:hAnsi="Times New Roman" w:cs="Times New Roman"/>
          <w:lang w:bidi="he-IL"/>
        </w:rPr>
        <w:t xml:space="preserve"> &gt; Ex. 3:8</w:t>
      </w:r>
    </w:p>
    <w:p w:rsidR="002A52ED" w:rsidRPr="003B5461" w:rsidRDefault="002A52ED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>C. Their Recovery (v. 9)</w:t>
      </w:r>
      <w:r w:rsidR="003B5461" w:rsidRPr="003B5461">
        <w:rPr>
          <w:rFonts w:ascii="Times New Roman" w:hAnsi="Times New Roman" w:cs="Times New Roman"/>
          <w:lang w:bidi="he-IL"/>
        </w:rPr>
        <w:t xml:space="preserve"> &gt; Ex. 14:13</w:t>
      </w:r>
    </w:p>
    <w:p w:rsidR="002A52ED" w:rsidRDefault="002A52ED" w:rsidP="00C72C52">
      <w:pPr>
        <w:contextualSpacing/>
        <w:rPr>
          <w:rFonts w:ascii="Times New Roman" w:hAnsi="Times New Roman" w:cs="Times New Roman"/>
          <w:lang w:bidi="he-IL"/>
        </w:rPr>
      </w:pPr>
      <w:r w:rsidRPr="003B5461">
        <w:rPr>
          <w:rFonts w:ascii="Times New Roman" w:hAnsi="Times New Roman" w:cs="Times New Roman"/>
          <w:lang w:bidi="he-IL"/>
        </w:rPr>
        <w:tab/>
        <w:t>D. Their Rejoicing (vv. 10-11)</w:t>
      </w:r>
      <w:r w:rsidR="003B5461" w:rsidRPr="003B5461">
        <w:rPr>
          <w:rFonts w:ascii="Times New Roman" w:hAnsi="Times New Roman" w:cs="Times New Roman"/>
          <w:lang w:bidi="he-IL"/>
        </w:rPr>
        <w:t xml:space="preserve"> &gt; Ex. 15:1 ff.</w:t>
      </w:r>
    </w:p>
    <w:p w:rsidR="00A667BD" w:rsidRDefault="00A667BD" w:rsidP="00C72C52">
      <w:pPr>
        <w:contextualSpacing/>
        <w:rPr>
          <w:rFonts w:ascii="Times New Roman" w:hAnsi="Times New Roman" w:cs="Times New Roman"/>
          <w:lang w:bidi="he-IL"/>
        </w:rPr>
      </w:pPr>
    </w:p>
    <w:p w:rsidR="003B5461" w:rsidRPr="003B5461" w:rsidRDefault="00EC6304">
      <w:pPr>
        <w:contextualSpacing/>
        <w:rPr>
          <w:rFonts w:ascii="Times New Roman" w:hAnsi="Times New Roman" w:cs="Times New Roman"/>
          <w:b/>
        </w:rPr>
      </w:pPr>
      <w:r w:rsidRPr="003B5461">
        <w:rPr>
          <w:rFonts w:ascii="Times New Roman" w:hAnsi="Times New Roman" w:cs="Times New Roman"/>
          <w:b/>
        </w:rPr>
        <w:t>CONCLUSION:  The LORD owns all and is generous to all.  He expects manifested thankfulness!</w:t>
      </w:r>
    </w:p>
    <w:sectPr w:rsidR="003B5461" w:rsidRPr="003B5461" w:rsidSect="002A52E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72C52"/>
    <w:rsid w:val="00291481"/>
    <w:rsid w:val="002A52ED"/>
    <w:rsid w:val="00310E54"/>
    <w:rsid w:val="00387A88"/>
    <w:rsid w:val="003B5461"/>
    <w:rsid w:val="004B088E"/>
    <w:rsid w:val="007C67E5"/>
    <w:rsid w:val="00880FE6"/>
    <w:rsid w:val="008F5302"/>
    <w:rsid w:val="009813DA"/>
    <w:rsid w:val="009C122F"/>
    <w:rsid w:val="00A41C59"/>
    <w:rsid w:val="00A667BD"/>
    <w:rsid w:val="00B032A4"/>
    <w:rsid w:val="00B4056A"/>
    <w:rsid w:val="00B604D5"/>
    <w:rsid w:val="00C72C52"/>
    <w:rsid w:val="00CB093A"/>
    <w:rsid w:val="00DE5CB8"/>
    <w:rsid w:val="00E32841"/>
    <w:rsid w:val="00EC6304"/>
    <w:rsid w:val="00EF7A02"/>
    <w:rsid w:val="00F04C68"/>
    <w:rsid w:val="00F15FAB"/>
    <w:rsid w:val="00F3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5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2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2</cp:revision>
  <cp:lastPrinted>2021-08-11T13:49:00Z</cp:lastPrinted>
  <dcterms:created xsi:type="dcterms:W3CDTF">2021-08-12T10:42:00Z</dcterms:created>
  <dcterms:modified xsi:type="dcterms:W3CDTF">2021-08-12T10:42:00Z</dcterms:modified>
</cp:coreProperties>
</file>